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rPr>
          <w:rFonts w:ascii="Times New Roman" w:eastAsia="方正小标宋简体" w:hAnsi="Times New Roman" w:cs="Times New Roman"/>
          <w:color w:val="auto"/>
          <w:sz w:val="36"/>
          <w:szCs w:val="36"/>
        </w:rPr>
      </w:pPr>
      <w:r>
        <w:rPr>
          <w:rFonts w:ascii="黑体" w:eastAsia="黑体" w:hAnsi="黑体" w:cs="黑体" w:hint="eastAsia"/>
          <w:b w:val="0"/>
          <w:bCs w:val="0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方正小标宋简体" w:hAnsi="Times New Roman" w:cs="Times New Roman"/>
          <w:b/>
          <w:bCs/>
          <w:color w:val="auto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方正小标宋简体" w:hAnsi="Times New Roman" w:cs="Times New Roman"/>
          <w:b/>
          <w:bCs/>
          <w:color w:val="auto"/>
          <w:sz w:val="44"/>
          <w:szCs w:val="44"/>
          <w:highlight w:val="none"/>
        </w:rPr>
      </w:pPr>
      <w:r>
        <w:rPr>
          <w:rFonts w:ascii="Times New Roman" w:eastAsia="方正小标宋简体" w:hAnsi="Times New Roman" w:cs="Times New Roman"/>
          <w:b/>
          <w:bCs/>
          <w:color w:val="auto"/>
          <w:sz w:val="44"/>
          <w:szCs w:val="44"/>
          <w:highlight w:val="none"/>
        </w:rPr>
        <w:t>国家语言文字关键研究领域指南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方正小标宋简体" w:hAnsi="Times New Roman" w:cs="Times New Roman" w:hint="eastAsia"/>
          <w:color w:val="auto"/>
          <w:sz w:val="36"/>
          <w:szCs w:val="36"/>
          <w:lang w:eastAsia="zh-CN"/>
        </w:rPr>
      </w:pPr>
      <w:r>
        <w:rPr>
          <w:rFonts w:ascii="Times New Roman" w:eastAsia="方正小标宋简体" w:hAnsi="Times New Roman" w:cs="Times New Roman" w:hint="eastAsia"/>
          <w:color w:val="auto"/>
          <w:sz w:val="36"/>
          <w:szCs w:val="36"/>
          <w:lang w:eastAsia="zh-CN"/>
        </w:rPr>
        <w:t>（</w:t>
      </w:r>
      <w:r>
        <w:rPr>
          <w:rFonts w:ascii="Times New Roman" w:eastAsia="方正小标宋简体" w:hAnsi="Times New Roman" w:cs="Times New Roman"/>
          <w:color w:val="auto"/>
          <w:sz w:val="36"/>
          <w:szCs w:val="36"/>
        </w:rPr>
        <w:t>2024年</w:t>
      </w:r>
      <w:r>
        <w:rPr>
          <w:rFonts w:ascii="Times New Roman" w:eastAsia="方正小标宋简体" w:hAnsi="Times New Roman" w:cs="Times New Roman" w:hint="eastAsia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FF0000"/>
          <w:sz w:val="28"/>
          <w:szCs w:val="28"/>
          <w:highlight w:val="cy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国家通用语言文字推广普及</w:t>
      </w: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创新路径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语言文字服务教育改革发展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.国家战略语言能力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语言与国家安全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.语言文字法治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语言国情</w:t>
      </w: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国力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语言文字与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人工智能</w:t>
      </w: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.网络空间语言治理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.国家语言服务体系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国家语言人才队伍建设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11.儿童语言康复与健康促进</w:t>
      </w:r>
    </w:p>
    <w:p>
      <w:pPr>
        <w:spacing w:line="600" w:lineRule="exact"/>
        <w:rPr>
          <w:highlight w:val="none"/>
        </w:rPr>
      </w:pPr>
    </w:p>
    <w:p>
      <w:pPr>
        <w:spacing w:line="600" w:lineRule="exact"/>
        <w:ind w:firstLine="0" w:firstLineChars="0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0" w:firstLineChars="0"/>
        <w:jc w:val="left"/>
        <w:rPr>
          <w:rFonts w:hint="default"/>
          <w:lang w:val="en-US" w:eastAsia="zh-CN"/>
        </w:rPr>
      </w:pPr>
    </w:p>
    <w:sectPr>
      <w:headerReference w:type="default" r:id="rId4"/>
      <w:footerReference w:type="default" r:id="rId5"/>
      <w:pgSz w:w="11900" w:h="16840"/>
      <w:pgMar w:top="1440" w:right="1800" w:bottom="1440" w:left="1800" w:header="851" w:footer="992" w:gutter="0"/>
      <w:pgNumType w:fmt="numberInDash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5E3B27-4533-4489-A97B-DF0E689B4F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8B1490A-A4C2-4F37-B647-15FF51B603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7B825D3-DA44-49AE-8E19-D8039753CF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</w:p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BxYW8zM3V4c2ZnamN6anRhZ2Vyc3k8L2FjY291bnQ+PG1hY2hpbmVDb2RlPllNQjEyNTZLQTIxMTcyMEhLSgo8L21hY2hpbmVDb2RlPjx0aW1lPjIwMjQtMTEtMDQgMDk6MDk6Mjg8L3RpbWU+PHN5c3RlbT5NQjxzeXN0ZW0+PC90cmFjZT4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MGI1M2JhZGVkOWI5NzIxMzY5ZTFiYmE0NDY1YzEifQ=="/>
    <w:docVar w:name="KSO_WPS_MARK_KEY" w:val="90a5927a-2f72-44ea-87ce-7dbe7cf6c8f9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 w:qFormat="1"/>
    <w:lsdException w:name="annotation text" w:qFormat="1"/>
    <w:lsdException w:name="header" w:qFormat="1"/>
    <w:lsdException w:name="footer" w:semiHidden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宋体" w:eastAsia="宋体" w:hAnsiTheme="minorHAnsi" w:cs="Times New Roman (正文 CS 字体)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spacing w:before="0" w:beforeAutospacing="1" w:after="0" w:afterAutospacing="1"/>
      <w:jc w:val="left"/>
      <w:outlineLvl w:val="0"/>
    </w:pPr>
    <w:rPr>
      <w:rFonts w:ascii="宋体" w:eastAsia="宋体" w:hAnsi="宋体" w:cs="宋体" w:hint="eastAsia"/>
      <w:b/>
      <w:bCs/>
      <w:kern w:val="44"/>
      <w:sz w:val="48"/>
      <w:szCs w:val="48"/>
      <w:lang w:val="en-US" w:eastAsia="zh-CN" w:bidi="ar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uiPriority w:val="99"/>
    <w:semiHidden/>
    <w:unhideWhenUsed/>
    <w:qFormat/>
    <w:pPr>
      <w:jc w:val="left"/>
    </w:p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FootnoteText">
    <w:name w:val="footnote text"/>
    <w:basedOn w:val="Normal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3425</Words>
  <Characters>3585</Characters>
  <Application>Microsoft Office Word</Application>
  <DocSecurity>0</DocSecurity>
  <Lines>4</Lines>
  <Paragraphs>1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日培</dc:creator>
  <cp:lastModifiedBy>李明徽</cp:lastModifiedBy>
  <cp:revision>9</cp:revision>
  <cp:lastPrinted>2024-10-21T05:39:00Z</cp:lastPrinted>
  <dcterms:created xsi:type="dcterms:W3CDTF">2023-12-25T01:57:00Z</dcterms:created>
  <dcterms:modified xsi:type="dcterms:W3CDTF">2024-10-21T10:18:03Z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B156BD54010E4A9DA8E62F875E500CC9_13</vt:lpwstr>
  </property>
  <property fmtid="{D5CDD505-2E9C-101B-9397-08002B2CF9AE}" pid="3" name="KSOProductBuildVer">
    <vt:lpwstr>2052-12.1.0.15712</vt:lpwstr>
  </property>
</Properties>
</file>