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480"/>
        <w:textAlignment w:val="baseline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主   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color w:val="000000"/>
        </w:rPr>
        <w:t>广西师范大学美术学院第二届学术活动</w:t>
      </w:r>
      <w:r>
        <w:rPr>
          <w:rFonts w:hint="eastAsia"/>
          <w:color w:val="000000"/>
          <w:lang w:val="en-US" w:eastAsia="zh-CN"/>
        </w:rPr>
        <w:t>月：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第九届全国插画双年展高校</w:t>
      </w:r>
      <w:r>
        <w:rPr>
          <w:rFonts w:hint="eastAsia" w:cs="宋体"/>
          <w:b w:val="0"/>
          <w:bCs w:val="0"/>
          <w:color w:val="000000"/>
          <w:sz w:val="24"/>
          <w:szCs w:val="24"/>
          <w:lang w:val="en-US" w:eastAsia="zh-CN"/>
        </w:rPr>
        <w:t>路演</w:t>
      </w:r>
    </w:p>
    <w:p>
      <w:pPr>
        <w:ind w:firstLine="482" w:firstLineChars="200"/>
        <w:rPr>
          <w:rFonts w:hint="eastAsia" w:ascii="宋体" w:hAnsi="宋体" w:eastAsia="宋体" w:cs="宋体"/>
          <w:color w:val="333333"/>
          <w:kern w:val="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</w:rPr>
        <w:t>主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</w:rPr>
        <w:t>讲</w:t>
      </w: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</w:rPr>
        <w:t>人</w:t>
      </w:r>
      <w:r>
        <w:rPr>
          <w:rFonts w:hint="eastAsia" w:ascii="宋体" w:hAnsi="宋体" w:eastAsia="宋体" w:cs="宋体"/>
          <w:b/>
          <w:bCs/>
          <w:color w:val="000000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刘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翔</w:t>
      </w:r>
    </w:p>
    <w:p>
      <w:pPr>
        <w:pStyle w:val="2"/>
        <w:spacing w:before="0" w:beforeAutospacing="0" w:after="0" w:afterAutospacing="0"/>
        <w:ind w:firstLine="480"/>
        <w:textAlignment w:val="baseline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</w:rPr>
        <w:t>时   间：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2023年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日（周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上午9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30-11:00</w:t>
      </w:r>
    </w:p>
    <w:p>
      <w:pPr>
        <w:pStyle w:val="2"/>
        <w:spacing w:before="0" w:beforeAutospacing="0" w:after="0" w:afterAutospacing="0"/>
        <w:ind w:firstLine="480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</w:rPr>
        <w:t>地   点：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广西师范大学雁山校区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纯道楼001学术报告厅</w:t>
      </w:r>
    </w:p>
    <w:p>
      <w:pPr>
        <w:pStyle w:val="2"/>
        <w:spacing w:before="0" w:beforeAutospacing="0" w:after="0" w:afterAutospacing="0"/>
        <w:ind w:firstLine="480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</w:pPr>
    </w:p>
    <w:p>
      <w:pPr>
        <w:pStyle w:val="2"/>
        <w:spacing w:before="0" w:beforeAutospacing="0" w:after="0" w:afterAutospacing="0"/>
        <w:ind w:firstLine="482" w:firstLineChars="200"/>
        <w:textAlignment w:val="baseline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主讲人简介：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刘翔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深圳市插画协会秘书长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ALILI 艺术馆主理人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ILLUSBOOM 品牌联合主理人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商事律师，专注于商业领域及文化艺术产业的创新与合规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hd w:val="clear" w:color="auto" w:fill="FFFFFF"/>
        </w:rPr>
        <w:t>合作品牌：华为、百度、荣耀、小米、OPPO、三星、vivo肯德基、名创优品、龙城CC创意街区、腾讯、网易、美的、小鹏汽车、CGTN、深圳礼品展、良品铺子、伊利、三只松鼠、大悦城、完美日记、奈雪的茶、滴滴出行、花西子、时尚深圳展、万科、中国日报、华润置地、万象城、印力、大融城、龙湖地产、江小白、中粮等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hd w:val="clear" w:color="auto" w:fill="FFFFFF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color w:val="000000"/>
          <w:kern w:val="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</w:rPr>
        <w:t xml:space="preserve">内容提要: </w:t>
      </w:r>
    </w:p>
    <w:p>
      <w:pPr>
        <w:pStyle w:val="2"/>
        <w:spacing w:before="0" w:beforeAutospacing="0" w:after="0" w:afterAutospacing="0"/>
        <w:ind w:right="120"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主题是插画商业应用及版权授权交易，围绕中国插画商业化应用案例与插画行业数据报告为学生们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 w:bidi="ar-SA"/>
        </w:rPr>
        <w:t>深度分析插画的版权、授权体系及行业应用现状及未来发展趋势。</w:t>
      </w:r>
    </w:p>
    <w:p>
      <w:pPr>
        <w:pStyle w:val="2"/>
        <w:spacing w:before="0" w:beforeAutospacing="0" w:after="0" w:afterAutospacing="0"/>
        <w:ind w:right="120" w:firstLine="540"/>
        <w:jc w:val="right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/>
        <w:ind w:right="120" w:firstLine="540"/>
        <w:jc w:val="right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/>
        <w:ind w:right="120" w:firstLine="540"/>
        <w:jc w:val="right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</w:p>
    <w:p>
      <w:pPr>
        <w:pStyle w:val="2"/>
        <w:spacing w:before="0" w:beforeAutospacing="0" w:after="0" w:afterAutospacing="0"/>
        <w:ind w:right="120" w:firstLine="540"/>
        <w:jc w:val="center"/>
        <w:textAlignment w:val="baseline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美术学院</w:t>
      </w:r>
    </w:p>
    <w:p>
      <w:pPr>
        <w:ind w:firstLine="6480" w:firstLineChars="2700"/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2023年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hMmZmNTBlZmZlZDUyOTNmMDQ3MmVlYmFhMGYzZmMifQ=="/>
  </w:docVars>
  <w:rsids>
    <w:rsidRoot w:val="00CD6949"/>
    <w:rsid w:val="00471152"/>
    <w:rsid w:val="0090649F"/>
    <w:rsid w:val="00CD6949"/>
    <w:rsid w:val="00EF3881"/>
    <w:rsid w:val="20323FA5"/>
    <w:rsid w:val="225C6166"/>
    <w:rsid w:val="6CE637EF"/>
    <w:rsid w:val="6EAA1457"/>
    <w:rsid w:val="7E55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2023-10-22T00:36:00Z</dcterms:created>
  <dc:creator>i083230</dc:creator>
  <cp:lastModifiedBy>DELL</cp:lastModifiedBy>
  <dcterms:modified xsi:type="dcterms:W3CDTF">2023-11-06T01:19:51Z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470B3C017BB8483C951179F63467E7E4_13</vt:lpwstr>
  </property>
</Properties>
</file>